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5356" w14:textId="3A34D225" w:rsidR="00901ECB" w:rsidRPr="002C0B8A" w:rsidRDefault="002C0B8A" w:rsidP="00D87B44">
      <w:pPr>
        <w:spacing w:after="0"/>
        <w:jc w:val="center"/>
        <w:rPr>
          <w:rFonts w:ascii="Arial" w:hAnsi="Arial" w:cs="Arial"/>
          <w:b/>
          <w:sz w:val="27"/>
          <w:szCs w:val="29"/>
          <w:u w:val="single"/>
          <w:lang w:val="el-GR"/>
        </w:rPr>
      </w:pPr>
      <w:r w:rsidRPr="002C0B8A">
        <w:rPr>
          <w:rFonts w:ascii="Arial" w:hAnsi="Arial" w:cs="Arial"/>
          <w:b/>
          <w:sz w:val="27"/>
          <w:szCs w:val="29"/>
          <w:u w:val="single"/>
          <w:lang w:val="el-GR"/>
        </w:rPr>
        <w:t>ΥΠΟΥΡΓΕΙΟ ΕΡΓΑΣΙΑΣ, ΠΡΟΝΟΙΑΣ ΚΑΙ ΚΟΙΝΩΝΙΚΩΝ ΑΣΦΑΛΙΣΕΩΝ</w:t>
      </w:r>
    </w:p>
    <w:p w14:paraId="176EA146" w14:textId="77777777" w:rsidR="002C0B8A" w:rsidRPr="002C0B8A" w:rsidRDefault="002C0B8A" w:rsidP="00D87B44">
      <w:pPr>
        <w:spacing w:after="0"/>
        <w:jc w:val="center"/>
        <w:rPr>
          <w:rFonts w:ascii="Arial" w:hAnsi="Arial" w:cs="Arial"/>
          <w:b/>
          <w:sz w:val="23"/>
          <w:szCs w:val="25"/>
          <w:u w:val="single"/>
          <w:lang w:val="el-GR"/>
        </w:rPr>
      </w:pPr>
    </w:p>
    <w:p w14:paraId="5195CB5B" w14:textId="3D366C41" w:rsidR="00DF4186" w:rsidRPr="00A34F33" w:rsidRDefault="00A34F33" w:rsidP="00F234A9">
      <w:pPr>
        <w:spacing w:after="0"/>
        <w:jc w:val="center"/>
        <w:rPr>
          <w:rFonts w:ascii="Arial" w:hAnsi="Arial" w:cs="Arial"/>
          <w:b/>
          <w:sz w:val="32"/>
          <w:u w:val="single"/>
          <w:lang w:val="el-GR"/>
        </w:rPr>
      </w:pPr>
      <w:r>
        <w:rPr>
          <w:rFonts w:ascii="Arial" w:hAnsi="Arial" w:cs="Arial"/>
          <w:b/>
          <w:sz w:val="32"/>
          <w:u w:val="single"/>
          <w:lang w:val="el-GR"/>
        </w:rPr>
        <w:t>ΑΝΑΚΟΙΝΩΣΗ</w:t>
      </w:r>
    </w:p>
    <w:p w14:paraId="413AB52C" w14:textId="77777777" w:rsidR="00F234A9" w:rsidRPr="002C0B8A" w:rsidRDefault="00F234A9" w:rsidP="00F234A9">
      <w:pPr>
        <w:spacing w:after="0"/>
        <w:jc w:val="center"/>
        <w:rPr>
          <w:rFonts w:ascii="Arial" w:hAnsi="Arial" w:cs="Arial"/>
          <w:sz w:val="23"/>
          <w:szCs w:val="25"/>
          <w:u w:val="single"/>
          <w:lang w:val="el-GR"/>
        </w:rPr>
      </w:pPr>
    </w:p>
    <w:p w14:paraId="0D16DC31" w14:textId="6DFB0F1F" w:rsidR="00F91314" w:rsidRDefault="00205528" w:rsidP="00235C63">
      <w:pPr>
        <w:spacing w:after="0"/>
        <w:ind w:firstLine="720"/>
        <w:jc w:val="both"/>
        <w:rPr>
          <w:rFonts w:ascii="Arial" w:hAnsi="Arial" w:cs="Arial"/>
          <w:sz w:val="23"/>
          <w:szCs w:val="25"/>
          <w:lang w:val="el-GR"/>
        </w:rPr>
      </w:pPr>
      <w:r>
        <w:rPr>
          <w:rFonts w:ascii="Arial" w:hAnsi="Arial" w:cs="Arial"/>
          <w:sz w:val="23"/>
          <w:szCs w:val="25"/>
          <w:lang w:val="el-GR"/>
        </w:rPr>
        <w:t xml:space="preserve">Υπό το φως καθημερινών τοποθετήσεων το τελευταίο διάστημα εκ μέρους της οργάνωσης συνταξιούχων της ΠΕΟ, της ΕΚΥΣΥ-ΠΕΟ, μέσω των οποίων συνεχώς επιχειρείται να αναδειχθεί μια διαστρεβλωμένη και παραπλανητική εικόνα αναφορικά με τις πολιτικές </w:t>
      </w:r>
      <w:r w:rsidR="003D62DE">
        <w:rPr>
          <w:rFonts w:ascii="Arial" w:hAnsi="Arial" w:cs="Arial"/>
          <w:sz w:val="23"/>
          <w:szCs w:val="25"/>
          <w:lang w:val="el-GR"/>
        </w:rPr>
        <w:t xml:space="preserve">της Κυβέρνησης και </w:t>
      </w:r>
      <w:r>
        <w:rPr>
          <w:rFonts w:ascii="Arial" w:hAnsi="Arial" w:cs="Arial"/>
          <w:sz w:val="23"/>
          <w:szCs w:val="25"/>
          <w:lang w:val="el-GR"/>
        </w:rPr>
        <w:t>του Υπουργείου Εργασίας, Πρόνοιας και Κοινωνικών Ασφαλίσεων σε σχέση με του</w:t>
      </w:r>
      <w:r w:rsidR="006F0C8E">
        <w:rPr>
          <w:rFonts w:ascii="Arial" w:hAnsi="Arial" w:cs="Arial"/>
          <w:sz w:val="23"/>
          <w:szCs w:val="25"/>
          <w:lang w:val="el-GR"/>
        </w:rPr>
        <w:t>ς</w:t>
      </w:r>
      <w:r>
        <w:rPr>
          <w:rFonts w:ascii="Arial" w:hAnsi="Arial" w:cs="Arial"/>
          <w:sz w:val="23"/>
          <w:szCs w:val="25"/>
          <w:lang w:val="el-GR"/>
        </w:rPr>
        <w:t xml:space="preserve"> συνταξιούχους με χαμηλά εισοδήματα, το Υπουργείο Εργασίας, Πρόνοιας και Κοινωνικών Ασφαλίσεων σημειώνει τα ακόλουθα:</w:t>
      </w:r>
    </w:p>
    <w:p w14:paraId="5E06F4F6" w14:textId="4BF06818" w:rsidR="00205528" w:rsidRDefault="00205528" w:rsidP="00235C63">
      <w:pPr>
        <w:spacing w:after="0"/>
        <w:ind w:firstLine="720"/>
        <w:jc w:val="both"/>
        <w:rPr>
          <w:rFonts w:ascii="Arial" w:hAnsi="Arial" w:cs="Arial"/>
          <w:sz w:val="23"/>
          <w:szCs w:val="25"/>
          <w:lang w:val="el-GR"/>
        </w:rPr>
      </w:pPr>
    </w:p>
    <w:p w14:paraId="5A081274" w14:textId="77777777" w:rsidR="006F0C8E" w:rsidRDefault="00205528" w:rsidP="00235C63">
      <w:pPr>
        <w:spacing w:after="0"/>
        <w:ind w:firstLine="720"/>
        <w:jc w:val="both"/>
        <w:rPr>
          <w:rFonts w:ascii="Arial" w:hAnsi="Arial" w:cs="Arial"/>
          <w:sz w:val="23"/>
          <w:szCs w:val="25"/>
          <w:lang w:val="el-GR"/>
        </w:rPr>
      </w:pPr>
      <w:r>
        <w:rPr>
          <w:rFonts w:ascii="Arial" w:hAnsi="Arial" w:cs="Arial"/>
          <w:sz w:val="23"/>
          <w:szCs w:val="25"/>
          <w:lang w:val="el-GR"/>
        </w:rPr>
        <w:t xml:space="preserve">Οι καθημερινές επιθέσεις εκ μέρους της ΕΚΥΣΥ-ΠΕΟ στο βωμό της προεκλογικής </w:t>
      </w:r>
      <w:r w:rsidR="006F0C8E">
        <w:rPr>
          <w:rFonts w:ascii="Arial" w:hAnsi="Arial" w:cs="Arial"/>
          <w:sz w:val="23"/>
          <w:szCs w:val="25"/>
          <w:lang w:val="el-GR"/>
        </w:rPr>
        <w:t>εκστρατείας</w:t>
      </w:r>
      <w:r>
        <w:rPr>
          <w:rFonts w:ascii="Arial" w:hAnsi="Arial" w:cs="Arial"/>
          <w:sz w:val="23"/>
          <w:szCs w:val="25"/>
          <w:lang w:val="el-GR"/>
        </w:rPr>
        <w:t xml:space="preserve"> είναι εντελώς απαράδεκτες, όταν γνωρίζουν και οι ίδιοι όπως και ολόκληρη η κοινωνία τις δεκάδες πολιτικές που εφαρμόστηκαν τα τελευταία χρόνια</w:t>
      </w:r>
      <w:r w:rsidR="006F0C8E">
        <w:rPr>
          <w:rFonts w:ascii="Arial" w:hAnsi="Arial" w:cs="Arial"/>
          <w:sz w:val="23"/>
          <w:szCs w:val="25"/>
          <w:lang w:val="el-GR"/>
        </w:rPr>
        <w:t>,</w:t>
      </w:r>
      <w:r>
        <w:rPr>
          <w:rFonts w:ascii="Arial" w:hAnsi="Arial" w:cs="Arial"/>
          <w:sz w:val="23"/>
          <w:szCs w:val="25"/>
          <w:lang w:val="el-GR"/>
        </w:rPr>
        <w:t xml:space="preserve"> ιδιαίτερα για τους Χαμηλοσυνταξιούχους. </w:t>
      </w:r>
    </w:p>
    <w:p w14:paraId="072DED3C" w14:textId="77777777" w:rsidR="006F0C8E" w:rsidRDefault="006F0C8E" w:rsidP="00235C63">
      <w:pPr>
        <w:spacing w:after="0"/>
        <w:ind w:firstLine="720"/>
        <w:jc w:val="both"/>
        <w:rPr>
          <w:rFonts w:ascii="Arial" w:hAnsi="Arial" w:cs="Arial"/>
          <w:sz w:val="23"/>
          <w:szCs w:val="25"/>
          <w:lang w:val="el-GR"/>
        </w:rPr>
      </w:pPr>
    </w:p>
    <w:p w14:paraId="60D63BAE" w14:textId="5DE348C0" w:rsidR="00205528" w:rsidRDefault="00205528" w:rsidP="00235C63">
      <w:pPr>
        <w:spacing w:after="0"/>
        <w:ind w:firstLine="720"/>
        <w:jc w:val="both"/>
        <w:rPr>
          <w:rFonts w:ascii="Arial" w:hAnsi="Arial" w:cs="Arial"/>
          <w:sz w:val="23"/>
          <w:szCs w:val="25"/>
          <w:lang w:val="el-GR"/>
        </w:rPr>
      </w:pPr>
      <w:r>
        <w:rPr>
          <w:rFonts w:ascii="Arial" w:hAnsi="Arial" w:cs="Arial"/>
          <w:sz w:val="23"/>
          <w:szCs w:val="25"/>
          <w:lang w:val="el-GR"/>
        </w:rPr>
        <w:t>Η πρόσφατη αύξηση των σχετικών επιδομάτων από τον περασμένο Δεκέμβριο, μέσω της οποίας για πρώτη φορά</w:t>
      </w:r>
      <w:r w:rsidR="006F0C8E">
        <w:rPr>
          <w:rFonts w:ascii="Arial" w:hAnsi="Arial" w:cs="Arial"/>
          <w:sz w:val="23"/>
          <w:szCs w:val="25"/>
          <w:lang w:val="el-GR"/>
        </w:rPr>
        <w:t xml:space="preserve"> στην Κυπριακή Δημοκρατία</w:t>
      </w:r>
      <w:r>
        <w:rPr>
          <w:rFonts w:ascii="Arial" w:hAnsi="Arial" w:cs="Arial"/>
          <w:sz w:val="23"/>
          <w:szCs w:val="25"/>
          <w:lang w:val="el-GR"/>
        </w:rPr>
        <w:t xml:space="preserve"> όλοι οι χαμηλοσυνταξιούχοι λαμβάνουν εισοδήματα που υπερβαίνουν το όριο της φτώχειας, είναι μόνο μία από τις πραγματικά δεκάδες πολιτικές που έχουν εφαρμοστεί και </w:t>
      </w:r>
      <w:r w:rsidR="006F0C8E">
        <w:rPr>
          <w:rFonts w:ascii="Arial" w:hAnsi="Arial" w:cs="Arial"/>
          <w:sz w:val="23"/>
          <w:szCs w:val="25"/>
          <w:lang w:val="el-GR"/>
        </w:rPr>
        <w:t xml:space="preserve">που </w:t>
      </w:r>
      <w:r>
        <w:rPr>
          <w:rFonts w:ascii="Arial" w:hAnsi="Arial" w:cs="Arial"/>
          <w:sz w:val="23"/>
          <w:szCs w:val="25"/>
          <w:lang w:val="el-GR"/>
        </w:rPr>
        <w:t xml:space="preserve">περιλαμβάνουν τη σύνταξη χηρείας, δωρεάν ετήσιες 4ήμερες διακοπές, δωρεάν ιατροφαρμακευτική περίθαλψη, δωρεάν δημόσιες συγκοινωνίες, παροχή φροντίδας και πολλές άλλες </w:t>
      </w:r>
      <w:proofErr w:type="spellStart"/>
      <w:r>
        <w:rPr>
          <w:rFonts w:ascii="Arial" w:hAnsi="Arial" w:cs="Arial"/>
          <w:sz w:val="23"/>
          <w:szCs w:val="25"/>
          <w:lang w:val="el-GR"/>
        </w:rPr>
        <w:t>στοχευμένες</w:t>
      </w:r>
      <w:proofErr w:type="spellEnd"/>
      <w:r>
        <w:rPr>
          <w:rFonts w:ascii="Arial" w:hAnsi="Arial" w:cs="Arial"/>
          <w:sz w:val="23"/>
          <w:szCs w:val="25"/>
          <w:lang w:val="el-GR"/>
        </w:rPr>
        <w:t xml:space="preserve"> δράσεις και πολιτικές.</w:t>
      </w:r>
    </w:p>
    <w:p w14:paraId="4F315DD5" w14:textId="33E99603" w:rsidR="00205528" w:rsidRDefault="00205528" w:rsidP="00235C63">
      <w:pPr>
        <w:spacing w:after="0"/>
        <w:ind w:firstLine="720"/>
        <w:jc w:val="both"/>
        <w:rPr>
          <w:rFonts w:ascii="Arial" w:hAnsi="Arial" w:cs="Arial"/>
          <w:sz w:val="23"/>
          <w:szCs w:val="25"/>
          <w:lang w:val="el-GR"/>
        </w:rPr>
      </w:pPr>
    </w:p>
    <w:p w14:paraId="232CBE91" w14:textId="220397A3" w:rsidR="00205528" w:rsidRDefault="00205528" w:rsidP="00235C63">
      <w:pPr>
        <w:spacing w:after="0"/>
        <w:ind w:firstLine="720"/>
        <w:jc w:val="both"/>
        <w:rPr>
          <w:rFonts w:ascii="Arial" w:hAnsi="Arial" w:cs="Arial"/>
          <w:sz w:val="23"/>
          <w:szCs w:val="25"/>
          <w:lang w:val="el-GR"/>
        </w:rPr>
      </w:pPr>
      <w:r>
        <w:rPr>
          <w:rFonts w:ascii="Arial" w:hAnsi="Arial" w:cs="Arial"/>
          <w:sz w:val="23"/>
          <w:szCs w:val="25"/>
          <w:lang w:val="el-GR"/>
        </w:rPr>
        <w:t xml:space="preserve">Παρόλο που ελέω προεκλογικής εκστρατείας οι εντελώς απαράδεκτες και προκλητικές ανακοινώσεις και τοποθετήσεις της ΕΚΥΣΥ-ΠΕΟ είναι πλέον καθημερινές, το Υπουργείο Εργασίας, Πρόνοιας και Κοινωνικών Ασφαλίσεων δεν θα ακολουθήσει τον δρόμο αυτό καθώς </w:t>
      </w:r>
      <w:r w:rsidR="003D62DE">
        <w:rPr>
          <w:rFonts w:ascii="Arial" w:hAnsi="Arial" w:cs="Arial"/>
          <w:sz w:val="23"/>
          <w:szCs w:val="25"/>
          <w:lang w:val="el-GR"/>
        </w:rPr>
        <w:t>μέριμνα μας είναι η</w:t>
      </w:r>
      <w:r w:rsidR="006F0C8E">
        <w:rPr>
          <w:rFonts w:ascii="Arial" w:hAnsi="Arial" w:cs="Arial"/>
          <w:sz w:val="23"/>
          <w:szCs w:val="25"/>
          <w:lang w:val="el-GR"/>
        </w:rPr>
        <w:t xml:space="preserve"> ευημερία των χαμηλοσυνταξιούχων. Τα ζητήματα που αφορούν τόσο τους συνταξιούχους όσο και τους χαμηλοσυνταξιούχους συζητούνται συντεταγμένα με όλες τις οργανώσεις και τους κοινωνικούς εταίρους και το Υπουργείο Εργασίας, Πρόνοιας και Κοινωνικών Ασφαλίσεων θα συνεχίσει το έργο του σε αυτό το πλαίσιο.</w:t>
      </w:r>
    </w:p>
    <w:p w14:paraId="551E9070" w14:textId="77777777" w:rsidR="006F0C8E" w:rsidRDefault="006F0C8E" w:rsidP="00235C63">
      <w:pPr>
        <w:spacing w:after="0"/>
        <w:ind w:firstLine="720"/>
        <w:jc w:val="both"/>
        <w:rPr>
          <w:rFonts w:ascii="Arial" w:hAnsi="Arial" w:cs="Arial"/>
          <w:sz w:val="23"/>
          <w:szCs w:val="25"/>
          <w:lang w:val="el-GR"/>
        </w:rPr>
      </w:pPr>
    </w:p>
    <w:p w14:paraId="29B455D2" w14:textId="77777777" w:rsidR="00C85474" w:rsidRPr="002C0B8A" w:rsidRDefault="00C85474" w:rsidP="005476AC">
      <w:pPr>
        <w:spacing w:after="0"/>
        <w:jc w:val="both"/>
        <w:rPr>
          <w:rFonts w:ascii="Arial" w:hAnsi="Arial" w:cs="Arial"/>
          <w:sz w:val="23"/>
          <w:szCs w:val="25"/>
          <w:lang w:val="el-GR"/>
        </w:rPr>
      </w:pPr>
    </w:p>
    <w:p w14:paraId="7A965EFD" w14:textId="77777777" w:rsidR="00516005" w:rsidRPr="002C0B8A" w:rsidRDefault="00943E86" w:rsidP="00D87B44">
      <w:pPr>
        <w:spacing w:after="0"/>
        <w:jc w:val="both"/>
        <w:rPr>
          <w:rFonts w:ascii="Arial" w:hAnsi="Arial" w:cs="Arial"/>
          <w:b/>
          <w:sz w:val="23"/>
          <w:szCs w:val="25"/>
          <w:lang w:val="el-GR"/>
        </w:rPr>
      </w:pPr>
      <w:r w:rsidRPr="002C0B8A">
        <w:rPr>
          <w:rFonts w:ascii="Arial" w:hAnsi="Arial" w:cs="Arial"/>
          <w:b/>
          <w:sz w:val="23"/>
          <w:szCs w:val="25"/>
          <w:lang w:val="el-GR"/>
        </w:rPr>
        <w:t xml:space="preserve">Υπουργείο Εργασίας, Πρόνοιας </w:t>
      </w:r>
    </w:p>
    <w:p w14:paraId="7679D074" w14:textId="5B0F7207" w:rsidR="00D87B44" w:rsidRPr="002C0B8A" w:rsidRDefault="00943E86" w:rsidP="00D87B44">
      <w:pPr>
        <w:spacing w:after="0"/>
        <w:jc w:val="both"/>
        <w:rPr>
          <w:rFonts w:ascii="Arial" w:hAnsi="Arial" w:cs="Arial"/>
          <w:b/>
          <w:sz w:val="23"/>
          <w:szCs w:val="25"/>
          <w:lang w:val="el-GR"/>
        </w:rPr>
      </w:pPr>
      <w:r w:rsidRPr="002C0B8A">
        <w:rPr>
          <w:rFonts w:ascii="Arial" w:hAnsi="Arial" w:cs="Arial"/>
          <w:b/>
          <w:sz w:val="23"/>
          <w:szCs w:val="25"/>
          <w:lang w:val="el-GR"/>
        </w:rPr>
        <w:t>και Κοινωνικών Ασφαλίσεων</w:t>
      </w:r>
    </w:p>
    <w:p w14:paraId="71F2AC92" w14:textId="77777777" w:rsidR="00516005" w:rsidRPr="002C0B8A" w:rsidRDefault="00516005" w:rsidP="00D87B44">
      <w:pPr>
        <w:spacing w:after="0"/>
        <w:jc w:val="both"/>
        <w:rPr>
          <w:rFonts w:ascii="Arial" w:hAnsi="Arial" w:cs="Arial"/>
          <w:b/>
          <w:sz w:val="23"/>
          <w:szCs w:val="25"/>
          <w:lang w:val="el-GR"/>
        </w:rPr>
      </w:pPr>
    </w:p>
    <w:p w14:paraId="6F43A2D9" w14:textId="481CE4C5" w:rsidR="00943E86" w:rsidRPr="002C0B8A" w:rsidRDefault="00205528" w:rsidP="00D87B44">
      <w:pPr>
        <w:spacing w:after="0"/>
        <w:jc w:val="both"/>
        <w:rPr>
          <w:rFonts w:ascii="Arial" w:hAnsi="Arial" w:cs="Arial"/>
          <w:b/>
          <w:sz w:val="23"/>
          <w:szCs w:val="25"/>
          <w:lang w:val="el-GR"/>
        </w:rPr>
      </w:pPr>
      <w:r>
        <w:rPr>
          <w:rFonts w:ascii="Arial" w:hAnsi="Arial" w:cs="Arial"/>
          <w:b/>
          <w:sz w:val="23"/>
          <w:szCs w:val="25"/>
          <w:lang w:val="el-GR"/>
        </w:rPr>
        <w:t>5</w:t>
      </w:r>
      <w:r w:rsidR="001F0AC3">
        <w:rPr>
          <w:rFonts w:ascii="Arial" w:hAnsi="Arial" w:cs="Arial"/>
          <w:b/>
          <w:sz w:val="23"/>
          <w:szCs w:val="25"/>
          <w:lang w:val="el-GR"/>
        </w:rPr>
        <w:t xml:space="preserve"> Μαρτίου </w:t>
      </w:r>
      <w:r w:rsidR="00943E86" w:rsidRPr="002C0B8A">
        <w:rPr>
          <w:rFonts w:ascii="Arial" w:hAnsi="Arial" w:cs="Arial"/>
          <w:b/>
          <w:sz w:val="23"/>
          <w:szCs w:val="25"/>
          <w:lang w:val="el-GR"/>
        </w:rPr>
        <w:t>2021</w:t>
      </w:r>
    </w:p>
    <w:sectPr w:rsidR="00943E86" w:rsidRPr="002C0B8A" w:rsidSect="00B63B7F">
      <w:footerReference w:type="default" r:id="rId7"/>
      <w:pgSz w:w="11906" w:h="16838"/>
      <w:pgMar w:top="993" w:right="141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FD2E3" w14:textId="77777777" w:rsidR="00FE2BF6" w:rsidRDefault="00FE2BF6" w:rsidP="00642262">
      <w:pPr>
        <w:spacing w:after="0" w:line="240" w:lineRule="auto"/>
      </w:pPr>
      <w:r>
        <w:separator/>
      </w:r>
    </w:p>
  </w:endnote>
  <w:endnote w:type="continuationSeparator" w:id="0">
    <w:p w14:paraId="7017FAB1" w14:textId="77777777" w:rsidR="00FE2BF6" w:rsidRDefault="00FE2BF6"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486C" w14:textId="77777777" w:rsidR="00642262" w:rsidRDefault="00642262">
    <w:pPr>
      <w:pStyle w:val="Footer"/>
      <w:rPr>
        <w:lang w:val="en-US"/>
      </w:rPr>
    </w:pPr>
  </w:p>
  <w:p w14:paraId="65AD527D" w14:textId="77777777" w:rsidR="00642262" w:rsidRPr="00642262" w:rsidRDefault="0064226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10B9" w14:textId="77777777" w:rsidR="00FE2BF6" w:rsidRDefault="00FE2BF6" w:rsidP="00642262">
      <w:pPr>
        <w:spacing w:after="0" w:line="240" w:lineRule="auto"/>
      </w:pPr>
      <w:r>
        <w:separator/>
      </w:r>
    </w:p>
  </w:footnote>
  <w:footnote w:type="continuationSeparator" w:id="0">
    <w:p w14:paraId="6F4B4E81" w14:textId="77777777" w:rsidR="00FE2BF6" w:rsidRDefault="00FE2BF6" w:rsidP="0064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324"/>
    <w:multiLevelType w:val="hybridMultilevel"/>
    <w:tmpl w:val="92043E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65C3F77"/>
    <w:multiLevelType w:val="hybridMultilevel"/>
    <w:tmpl w:val="CE1E02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8D82E64"/>
    <w:multiLevelType w:val="hybridMultilevel"/>
    <w:tmpl w:val="E2C68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14B1F"/>
    <w:multiLevelType w:val="hybridMultilevel"/>
    <w:tmpl w:val="8E6433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47BC8"/>
    <w:multiLevelType w:val="hybridMultilevel"/>
    <w:tmpl w:val="0CCC3E9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19431A9"/>
    <w:multiLevelType w:val="hybridMultilevel"/>
    <w:tmpl w:val="C15424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8A78F5"/>
    <w:multiLevelType w:val="hybridMultilevel"/>
    <w:tmpl w:val="929600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9C86CC7"/>
    <w:multiLevelType w:val="hybridMultilevel"/>
    <w:tmpl w:val="B2921C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9DF3CE7"/>
    <w:multiLevelType w:val="hybridMultilevel"/>
    <w:tmpl w:val="39C8315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8"/>
  </w:num>
  <w:num w:numId="7">
    <w:abstractNumId w:val="1"/>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63"/>
    <w:rsid w:val="000111BB"/>
    <w:rsid w:val="000139D8"/>
    <w:rsid w:val="00020570"/>
    <w:rsid w:val="00022F20"/>
    <w:rsid w:val="00055264"/>
    <w:rsid w:val="000729BB"/>
    <w:rsid w:val="00081654"/>
    <w:rsid w:val="000861A2"/>
    <w:rsid w:val="00090D40"/>
    <w:rsid w:val="000A036F"/>
    <w:rsid w:val="000B3BA5"/>
    <w:rsid w:val="000B7D1F"/>
    <w:rsid w:val="000C0CD3"/>
    <w:rsid w:val="000D4B24"/>
    <w:rsid w:val="000F3C21"/>
    <w:rsid w:val="000F69EF"/>
    <w:rsid w:val="00133E69"/>
    <w:rsid w:val="00140569"/>
    <w:rsid w:val="00142099"/>
    <w:rsid w:val="00154C3C"/>
    <w:rsid w:val="001778CC"/>
    <w:rsid w:val="00181683"/>
    <w:rsid w:val="00187FD0"/>
    <w:rsid w:val="001B4332"/>
    <w:rsid w:val="001C0A20"/>
    <w:rsid w:val="001C2A51"/>
    <w:rsid w:val="001C50DF"/>
    <w:rsid w:val="001D6388"/>
    <w:rsid w:val="001E0B6C"/>
    <w:rsid w:val="001F0AC3"/>
    <w:rsid w:val="00205528"/>
    <w:rsid w:val="00235C63"/>
    <w:rsid w:val="00243554"/>
    <w:rsid w:val="00244926"/>
    <w:rsid w:val="002529CE"/>
    <w:rsid w:val="002765B2"/>
    <w:rsid w:val="002B79A0"/>
    <w:rsid w:val="002C0B8A"/>
    <w:rsid w:val="00311ED3"/>
    <w:rsid w:val="00335260"/>
    <w:rsid w:val="00347CA6"/>
    <w:rsid w:val="00383C03"/>
    <w:rsid w:val="00390009"/>
    <w:rsid w:val="003A77D8"/>
    <w:rsid w:val="003D62DE"/>
    <w:rsid w:val="00401C09"/>
    <w:rsid w:val="00403A15"/>
    <w:rsid w:val="004175B9"/>
    <w:rsid w:val="004250EC"/>
    <w:rsid w:val="00455328"/>
    <w:rsid w:val="004A2BFF"/>
    <w:rsid w:val="004B3E91"/>
    <w:rsid w:val="004C4049"/>
    <w:rsid w:val="004E4EA3"/>
    <w:rsid w:val="00510812"/>
    <w:rsid w:val="00516005"/>
    <w:rsid w:val="00527ED7"/>
    <w:rsid w:val="00536AC0"/>
    <w:rsid w:val="005476AC"/>
    <w:rsid w:val="005577DF"/>
    <w:rsid w:val="00557DEA"/>
    <w:rsid w:val="005B30C8"/>
    <w:rsid w:val="005C3B7C"/>
    <w:rsid w:val="005D6453"/>
    <w:rsid w:val="005F2A88"/>
    <w:rsid w:val="00613BF0"/>
    <w:rsid w:val="0061479B"/>
    <w:rsid w:val="00617A5C"/>
    <w:rsid w:val="0062419A"/>
    <w:rsid w:val="00635A49"/>
    <w:rsid w:val="00642262"/>
    <w:rsid w:val="00682474"/>
    <w:rsid w:val="006D7FC1"/>
    <w:rsid w:val="006F0C8E"/>
    <w:rsid w:val="006F195F"/>
    <w:rsid w:val="00732ED8"/>
    <w:rsid w:val="0073740D"/>
    <w:rsid w:val="00754BB5"/>
    <w:rsid w:val="0076305D"/>
    <w:rsid w:val="00767119"/>
    <w:rsid w:val="007A1C77"/>
    <w:rsid w:val="007A2857"/>
    <w:rsid w:val="007A3D4D"/>
    <w:rsid w:val="007B2CFF"/>
    <w:rsid w:val="007B6A8D"/>
    <w:rsid w:val="007D123D"/>
    <w:rsid w:val="007D4E2F"/>
    <w:rsid w:val="007D4F3C"/>
    <w:rsid w:val="00837F22"/>
    <w:rsid w:val="008568D0"/>
    <w:rsid w:val="00887FD2"/>
    <w:rsid w:val="008936D9"/>
    <w:rsid w:val="008A67CF"/>
    <w:rsid w:val="008B6CB1"/>
    <w:rsid w:val="008E2653"/>
    <w:rsid w:val="008E49FC"/>
    <w:rsid w:val="008F3E7B"/>
    <w:rsid w:val="00901ECB"/>
    <w:rsid w:val="009241B1"/>
    <w:rsid w:val="00937505"/>
    <w:rsid w:val="00942137"/>
    <w:rsid w:val="00943E86"/>
    <w:rsid w:val="00955C5F"/>
    <w:rsid w:val="00957D78"/>
    <w:rsid w:val="00974B3F"/>
    <w:rsid w:val="009B0CBE"/>
    <w:rsid w:val="00A062AC"/>
    <w:rsid w:val="00A27D16"/>
    <w:rsid w:val="00A31600"/>
    <w:rsid w:val="00A34F33"/>
    <w:rsid w:val="00A35A85"/>
    <w:rsid w:val="00A40B5C"/>
    <w:rsid w:val="00A761FD"/>
    <w:rsid w:val="00A9640E"/>
    <w:rsid w:val="00AA107E"/>
    <w:rsid w:val="00AA2098"/>
    <w:rsid w:val="00AA27D4"/>
    <w:rsid w:val="00B16715"/>
    <w:rsid w:val="00B21232"/>
    <w:rsid w:val="00B420E4"/>
    <w:rsid w:val="00B4235C"/>
    <w:rsid w:val="00B4685A"/>
    <w:rsid w:val="00B63B7F"/>
    <w:rsid w:val="00B65FD8"/>
    <w:rsid w:val="00B869D0"/>
    <w:rsid w:val="00B95E22"/>
    <w:rsid w:val="00B977F5"/>
    <w:rsid w:val="00BB2325"/>
    <w:rsid w:val="00BB6162"/>
    <w:rsid w:val="00BB7FC8"/>
    <w:rsid w:val="00BC0072"/>
    <w:rsid w:val="00BD4995"/>
    <w:rsid w:val="00BE094D"/>
    <w:rsid w:val="00C03905"/>
    <w:rsid w:val="00C1086E"/>
    <w:rsid w:val="00C17A5B"/>
    <w:rsid w:val="00C318F8"/>
    <w:rsid w:val="00C343E3"/>
    <w:rsid w:val="00C47F63"/>
    <w:rsid w:val="00C54EE3"/>
    <w:rsid w:val="00C80944"/>
    <w:rsid w:val="00C85474"/>
    <w:rsid w:val="00C92F6A"/>
    <w:rsid w:val="00C96226"/>
    <w:rsid w:val="00CB3D08"/>
    <w:rsid w:val="00CB6F5D"/>
    <w:rsid w:val="00CD1B9F"/>
    <w:rsid w:val="00CD270B"/>
    <w:rsid w:val="00CD4841"/>
    <w:rsid w:val="00CE1688"/>
    <w:rsid w:val="00D230C1"/>
    <w:rsid w:val="00D339CB"/>
    <w:rsid w:val="00D44EEF"/>
    <w:rsid w:val="00D55A31"/>
    <w:rsid w:val="00D77846"/>
    <w:rsid w:val="00D87B44"/>
    <w:rsid w:val="00DB3A6F"/>
    <w:rsid w:val="00DB49C5"/>
    <w:rsid w:val="00DC25A8"/>
    <w:rsid w:val="00DE1C56"/>
    <w:rsid w:val="00DF4186"/>
    <w:rsid w:val="00E5135F"/>
    <w:rsid w:val="00E76A56"/>
    <w:rsid w:val="00EC7209"/>
    <w:rsid w:val="00F11C89"/>
    <w:rsid w:val="00F234A9"/>
    <w:rsid w:val="00F24B21"/>
    <w:rsid w:val="00F640F9"/>
    <w:rsid w:val="00F71C9B"/>
    <w:rsid w:val="00F83723"/>
    <w:rsid w:val="00F8751B"/>
    <w:rsid w:val="00F91314"/>
    <w:rsid w:val="00FC1D35"/>
    <w:rsid w:val="00FE2B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8AFC"/>
  <w15:docId w15:val="{6FD28B9C-7538-4214-807B-DA5866FA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Phanos Kouroufexis</dc:creator>
  <cp:lastModifiedBy>Phanos Kouroufexis</cp:lastModifiedBy>
  <cp:revision>2</cp:revision>
  <cp:lastPrinted>2021-03-03T05:27:00Z</cp:lastPrinted>
  <dcterms:created xsi:type="dcterms:W3CDTF">2021-03-05T11:54:00Z</dcterms:created>
  <dcterms:modified xsi:type="dcterms:W3CDTF">2021-03-05T11:54:00Z</dcterms:modified>
</cp:coreProperties>
</file>